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4295775</wp:posOffset>
            </wp:positionH>
            <wp:positionV relativeFrom="paragraph">
              <wp:posOffset>114300</wp:posOffset>
            </wp:positionV>
            <wp:extent cx="1890713" cy="18907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890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Valberedningens förslag till poster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 styrelse, revision och andra uppdrag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Styrelse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Ordförande</w:t>
        <w:tab/>
        <w:t xml:space="preserve">Cilla Turesson</w:t>
        <w:tab/>
        <w:t xml:space="preserve">Nyval</w:t>
        <w:tab/>
        <w:tab/>
        <w:t xml:space="preserve">1 år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Agnes Söderholm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Elly Lennström</w:t>
        <w:tab/>
        <w:t xml:space="preserve">Nyval</w:t>
        <w:tab/>
        <w:tab/>
        <w:t xml:space="preserve">1 år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Emelie Johansson</w:t>
        <w:tab/>
        <w:t xml:space="preserve">Nyval</w:t>
        <w:tab/>
        <w:tab/>
        <w:t xml:space="preserve">1 år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Gabriella Wahlberg</w:t>
        <w:tab/>
        <w:t xml:space="preserve">Omval</w:t>
        <w:tab/>
        <w:tab/>
        <w:t xml:space="preserve">2 år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Daniel Albertsson</w:t>
        <w:tab/>
        <w:t xml:space="preserve">Nyval</w:t>
        <w:tab/>
        <w:tab/>
        <w:t xml:space="preserve">2 år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Conny Söör</w:t>
        <w:tab/>
        <w:tab/>
        <w:t xml:space="preserve">Nyval</w:t>
        <w:tab/>
        <w:tab/>
        <w:t xml:space="preserve">2 år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Annie Freij</w:t>
        <w:tab/>
        <w:tab/>
        <w:t xml:space="preserve">Vald på 2 år för verksamhetsåren 25/26, 26/27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Ledamot</w:t>
        <w:tab/>
        <w:t xml:space="preserve">Gladys Troncoso</w:t>
        <w:tab/>
        <w:t xml:space="preserve">Vald på 2 år för verksamhetsåren 25/26, 26/27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Suppleant</w:t>
        <w:tab/>
        <w:t xml:space="preserve">Frida Jonsson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Suppleant</w:t>
        <w:tab/>
      </w:r>
      <w:r w:rsidDel="00000000" w:rsidR="00000000" w:rsidRPr="00000000">
        <w:rPr>
          <w:rtl w:val="0"/>
        </w:rPr>
        <w:t xml:space="preserve">Evelina Rannemalm</w:t>
        <w:tab/>
      </w:r>
      <w:r w:rsidDel="00000000" w:rsidR="00000000" w:rsidRPr="00000000">
        <w:rPr>
          <w:sz w:val="24"/>
          <w:szCs w:val="24"/>
          <w:rtl w:val="0"/>
        </w:rPr>
        <w:t xml:space="preserve">Nyval</w:t>
        <w:tab/>
        <w:tab/>
        <w:t xml:space="preserve">1 år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Revision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Revisor</w:t>
        <w:tab/>
      </w:r>
      <w:r w:rsidDel="00000000" w:rsidR="00000000" w:rsidRPr="00000000">
        <w:rPr>
          <w:rtl w:val="0"/>
        </w:rPr>
        <w:t xml:space="preserve">Sandra Nikolausson</w:t>
        <w:tab/>
      </w:r>
      <w:r w:rsidDel="00000000" w:rsidR="00000000" w:rsidRPr="00000000">
        <w:rPr>
          <w:sz w:val="24"/>
          <w:szCs w:val="24"/>
          <w:rtl w:val="0"/>
        </w:rPr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Revisor</w:t>
        <w:tab/>
        <w:t xml:space="preserve">Tomas Lockström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Suppleant</w:t>
        <w:tab/>
        <w:t xml:space="preserve">Lisa Ekelund</w:t>
        <w:tab/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Hagadal Outdoor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Kontaktperson Johan Turesson</w:t>
        <w:tab/>
        <w:t xml:space="preserve">Omval</w:t>
        <w:tab/>
        <w:tab/>
        <w:t xml:space="preserve">1 år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Styrelsens förslag till valberedning </w: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Valberedning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Martina Alexandersson, sammankallande </w:t>
        <w:tab/>
      </w:r>
      <w:r w:rsidDel="00000000" w:rsidR="00000000" w:rsidRPr="00000000">
        <w:rPr>
          <w:sz w:val="24"/>
          <w:szCs w:val="24"/>
          <w:rtl w:val="0"/>
        </w:rPr>
        <w:t xml:space="preserve">Omval</w:t>
        <w:tab/>
        <w:t xml:space="preserve">1 år</w:t>
        <w:tab/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Hanna Ankarberg Lagergren </w:t>
        <w:tab/>
        <w:tab/>
        <w:t xml:space="preserve">Omval</w:t>
        <w:tab/>
        <w:t xml:space="preserve">1 år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Viktoria</w:t>
      </w:r>
      <w:r w:rsidDel="00000000" w:rsidR="00000000" w:rsidRPr="00000000">
        <w:rPr>
          <w:sz w:val="24"/>
          <w:szCs w:val="24"/>
          <w:rtl w:val="0"/>
        </w:rPr>
        <w:t xml:space="preserve"> Andersen</w:t>
        <w:tab/>
        <w:tab/>
        <w:tab/>
        <w:tab/>
        <w:t xml:space="preserve">Nyval</w:t>
        <w:tab/>
        <w:t xml:space="preserve">1 år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Ebba Turesson</w:t>
        <w:tab/>
        <w:tab/>
        <w:tab/>
        <w:tab/>
        <w:t xml:space="preserve">Nyval</w:t>
        <w:tab/>
        <w:t xml:space="preserve">1 år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